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A" w:rsidRPr="00DA786A" w:rsidRDefault="00E15A42" w:rsidP="00DA786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6.75pt;margin-top:20.55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DA786A" w:rsidRPr="00DA786A" w:rsidRDefault="00DA786A" w:rsidP="00DA786A">
      <w:pPr>
        <w:suppressAutoHyphens/>
        <w:jc w:val="center"/>
        <w:rPr>
          <w:sz w:val="28"/>
          <w:szCs w:val="28"/>
          <w:lang w:eastAsia="ar-SA"/>
        </w:rPr>
      </w:pPr>
      <w:r w:rsidRPr="00DA786A">
        <w:rPr>
          <w:sz w:val="28"/>
          <w:szCs w:val="28"/>
          <w:lang w:eastAsia="ar-SA"/>
        </w:rPr>
        <w:t>МУНИЦИПАЛЬНОЕ ОБРАЗОВАНИЕ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РАЙОН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автономный округ – Югра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  <w:r w:rsidRPr="00DA786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  <w:r w:rsidRPr="00DA786A">
        <w:rPr>
          <w:b/>
          <w:sz w:val="28"/>
          <w:szCs w:val="28"/>
          <w:lang w:eastAsia="en-US"/>
        </w:rPr>
        <w:t>П О С Т А Н О В Л Е Н И Е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 xml:space="preserve">от </w:t>
      </w:r>
      <w:r w:rsidR="00890FA2">
        <w:rPr>
          <w:sz w:val="28"/>
          <w:szCs w:val="28"/>
          <w:lang w:eastAsia="en-US"/>
        </w:rPr>
        <w:t>05.11.2019</w:t>
      </w:r>
      <w:r w:rsidRPr="00DA786A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890FA2">
        <w:rPr>
          <w:sz w:val="28"/>
          <w:szCs w:val="28"/>
          <w:lang w:eastAsia="en-US"/>
        </w:rPr>
        <w:t>297</w:t>
      </w:r>
    </w:p>
    <w:p w:rsidR="00DA786A" w:rsidRPr="00DA786A" w:rsidRDefault="00DA786A" w:rsidP="00DA786A">
      <w:pPr>
        <w:rPr>
          <w:i/>
          <w:lang w:eastAsia="en-US"/>
        </w:rPr>
      </w:pPr>
      <w:r w:rsidRPr="00DA786A">
        <w:rPr>
          <w:i/>
          <w:lang w:eastAsia="en-US"/>
        </w:rPr>
        <w:t>г. Ханты-Мансийск</w:t>
      </w:r>
    </w:p>
    <w:p w:rsidR="00DA786A" w:rsidRPr="00DA786A" w:rsidRDefault="00DA786A" w:rsidP="00DA786A">
      <w:pPr>
        <w:suppressAutoHyphens/>
        <w:rPr>
          <w:sz w:val="28"/>
          <w:szCs w:val="28"/>
          <w:lang w:eastAsia="ar-SA"/>
        </w:rPr>
      </w:pPr>
    </w:p>
    <w:p w:rsidR="00433A2F" w:rsidRPr="00111F5D" w:rsidRDefault="00433A2F" w:rsidP="00433A2F">
      <w:pPr>
        <w:rPr>
          <w:sz w:val="28"/>
          <w:szCs w:val="28"/>
        </w:rPr>
      </w:pP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на 2019 – 2021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433A2F">
      <w:pPr>
        <w:rPr>
          <w:sz w:val="28"/>
          <w:szCs w:val="28"/>
        </w:rPr>
      </w:pPr>
    </w:p>
    <w:p w:rsidR="00433A2F" w:rsidRDefault="00433A2F" w:rsidP="00433A2F">
      <w:pPr>
        <w:rPr>
          <w:sz w:val="28"/>
          <w:szCs w:val="28"/>
        </w:rPr>
      </w:pP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>на основании пункта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Pr="00433A2F">
        <w:rPr>
          <w:sz w:val="28"/>
          <w:szCs w:val="28"/>
        </w:rPr>
        <w:t>Устава Ханты-Мансийского района:</w:t>
      </w: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</w:p>
    <w:p w:rsidR="007D30A3" w:rsidRPr="00433A2F" w:rsidRDefault="00643EC4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>1.</w:t>
      </w:r>
      <w:r w:rsidRPr="00433A2F">
        <w:rPr>
          <w:color w:val="FF0000"/>
          <w:sz w:val="28"/>
          <w:szCs w:val="28"/>
        </w:rPr>
        <w:t xml:space="preserve"> </w:t>
      </w:r>
      <w:r w:rsidR="009D0FEA" w:rsidRPr="00433A2F">
        <w:rPr>
          <w:sz w:val="28"/>
          <w:szCs w:val="28"/>
        </w:rPr>
        <w:t>Внести</w:t>
      </w:r>
      <w:r w:rsidR="00C325EE" w:rsidRPr="00433A2F">
        <w:rPr>
          <w:sz w:val="28"/>
          <w:szCs w:val="28"/>
        </w:rPr>
        <w:t xml:space="preserve"> в постановление администрации </w:t>
      </w:r>
      <w:r w:rsidRPr="00433A2F">
        <w:rPr>
          <w:sz w:val="28"/>
          <w:szCs w:val="28"/>
        </w:rPr>
        <w:t>Хан</w:t>
      </w:r>
      <w:r w:rsidR="00A56037" w:rsidRPr="00433A2F">
        <w:rPr>
          <w:sz w:val="28"/>
          <w:szCs w:val="28"/>
        </w:rPr>
        <w:t xml:space="preserve">ты-Мансийского района </w:t>
      </w:r>
      <w:r w:rsidR="00C325EE" w:rsidRPr="00433A2F">
        <w:rPr>
          <w:sz w:val="28"/>
          <w:szCs w:val="28"/>
        </w:rPr>
        <w:t xml:space="preserve">от 12.11.2018 № 336 </w:t>
      </w:r>
      <w:r w:rsidR="00A56037" w:rsidRPr="00433A2F">
        <w:rPr>
          <w:sz w:val="28"/>
          <w:szCs w:val="28"/>
        </w:rPr>
        <w:t>«</w:t>
      </w:r>
      <w:r w:rsidR="00C325EE" w:rsidRPr="00433A2F">
        <w:rPr>
          <w:sz w:val="28"/>
          <w:szCs w:val="28"/>
        </w:rPr>
        <w:t>Об утверждении муниципальной программы «</w:t>
      </w:r>
      <w:r w:rsidR="00A56037" w:rsidRPr="00433A2F">
        <w:rPr>
          <w:sz w:val="28"/>
          <w:szCs w:val="28"/>
        </w:rPr>
        <w:t>Развитие спорта и туризма на территории</w:t>
      </w:r>
      <w:r w:rsidRPr="00433A2F">
        <w:rPr>
          <w:sz w:val="28"/>
          <w:szCs w:val="28"/>
        </w:rPr>
        <w:t xml:space="preserve"> Ханты-Мансийского района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на 2019 </w:t>
      </w:r>
      <w:r w:rsidR="0086219F" w:rsidRPr="00433A2F">
        <w:rPr>
          <w:sz w:val="28"/>
          <w:szCs w:val="28"/>
        </w:rPr>
        <w:t>– 2021</w:t>
      </w:r>
      <w:r w:rsidR="00515546" w:rsidRPr="00433A2F">
        <w:rPr>
          <w:sz w:val="28"/>
          <w:szCs w:val="28"/>
        </w:rPr>
        <w:t xml:space="preserve"> годы» </w:t>
      </w:r>
      <w:r w:rsidR="004E17D2" w:rsidRPr="00433A2F">
        <w:rPr>
          <w:sz w:val="28"/>
          <w:szCs w:val="28"/>
        </w:rPr>
        <w:t xml:space="preserve">следующие </w:t>
      </w:r>
      <w:r w:rsidR="00515546" w:rsidRPr="00433A2F">
        <w:rPr>
          <w:sz w:val="28"/>
          <w:szCs w:val="28"/>
        </w:rPr>
        <w:t>изменения</w:t>
      </w:r>
      <w:r w:rsidR="0086219F" w:rsidRPr="00433A2F">
        <w:rPr>
          <w:sz w:val="28"/>
          <w:szCs w:val="28"/>
        </w:rPr>
        <w:t>:</w:t>
      </w:r>
    </w:p>
    <w:p w:rsidR="0086219F" w:rsidRPr="00433A2F" w:rsidRDefault="0086219F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>1.1</w:t>
      </w:r>
      <w:r w:rsidR="004E17D2" w:rsidRPr="00433A2F">
        <w:rPr>
          <w:sz w:val="28"/>
          <w:szCs w:val="28"/>
        </w:rPr>
        <w:t>.</w:t>
      </w:r>
      <w:r w:rsidRPr="00433A2F">
        <w:rPr>
          <w:sz w:val="28"/>
          <w:szCs w:val="28"/>
        </w:rPr>
        <w:t xml:space="preserve"> </w:t>
      </w:r>
      <w:r w:rsidR="0075126B" w:rsidRPr="00433A2F">
        <w:rPr>
          <w:sz w:val="28"/>
          <w:szCs w:val="28"/>
        </w:rPr>
        <w:t xml:space="preserve">В заголовке и в пункте 1 </w:t>
      </w:r>
      <w:r w:rsidRPr="00433A2F">
        <w:rPr>
          <w:sz w:val="28"/>
          <w:szCs w:val="28"/>
        </w:rPr>
        <w:t>слова «на 2019</w:t>
      </w:r>
      <w:r w:rsidR="00433A2F">
        <w:rPr>
          <w:sz w:val="28"/>
          <w:szCs w:val="28"/>
        </w:rPr>
        <w:t xml:space="preserve"> – </w:t>
      </w:r>
      <w:r w:rsidRPr="00433A2F">
        <w:rPr>
          <w:sz w:val="28"/>
          <w:szCs w:val="28"/>
        </w:rPr>
        <w:t>2020 годы» заменить словами «на 20</w:t>
      </w:r>
      <w:r w:rsidR="004E17D2" w:rsidRPr="00433A2F">
        <w:rPr>
          <w:sz w:val="28"/>
          <w:szCs w:val="28"/>
        </w:rPr>
        <w:t>19</w:t>
      </w:r>
      <w:r w:rsidR="00433A2F">
        <w:rPr>
          <w:sz w:val="28"/>
          <w:szCs w:val="28"/>
        </w:rPr>
        <w:t xml:space="preserve"> – </w:t>
      </w:r>
      <w:r w:rsidR="004E17D2" w:rsidRPr="00433A2F">
        <w:rPr>
          <w:sz w:val="28"/>
          <w:szCs w:val="28"/>
        </w:rPr>
        <w:t>2022 годы».</w:t>
      </w:r>
    </w:p>
    <w:p w:rsidR="0086219F" w:rsidRPr="00433A2F" w:rsidRDefault="0086219F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>1.2</w:t>
      </w:r>
      <w:r w:rsidR="004E17D2" w:rsidRPr="00433A2F">
        <w:rPr>
          <w:sz w:val="28"/>
          <w:szCs w:val="28"/>
        </w:rPr>
        <w:t>.</w:t>
      </w:r>
      <w:r w:rsidRPr="00433A2F">
        <w:rPr>
          <w:sz w:val="28"/>
          <w:szCs w:val="28"/>
        </w:rPr>
        <w:t xml:space="preserve"> Приложени</w:t>
      </w:r>
      <w:r w:rsidR="00124729" w:rsidRPr="00433A2F">
        <w:rPr>
          <w:sz w:val="28"/>
          <w:szCs w:val="28"/>
        </w:rPr>
        <w:t xml:space="preserve">е к постановлению изложить в </w:t>
      </w:r>
      <w:r w:rsidR="00DA786A">
        <w:rPr>
          <w:sz w:val="28"/>
          <w:szCs w:val="28"/>
        </w:rPr>
        <w:t>следующей</w:t>
      </w:r>
      <w:r w:rsidR="00124729" w:rsidRPr="00433A2F">
        <w:rPr>
          <w:sz w:val="28"/>
          <w:szCs w:val="28"/>
        </w:rPr>
        <w:t xml:space="preserve"> </w:t>
      </w:r>
      <w:r w:rsidR="009765F0" w:rsidRPr="00433A2F">
        <w:rPr>
          <w:sz w:val="28"/>
          <w:szCs w:val="28"/>
        </w:rPr>
        <w:t>редакции</w:t>
      </w:r>
      <w:r w:rsidR="00433A2F">
        <w:rPr>
          <w:sz w:val="28"/>
          <w:szCs w:val="28"/>
        </w:rPr>
        <w:t>:</w:t>
      </w:r>
    </w:p>
    <w:p w:rsidR="00D33AEC" w:rsidRPr="00D33AEC" w:rsidRDefault="009D0FEA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33AEC" w:rsidRPr="00D33AEC">
        <w:rPr>
          <w:sz w:val="28"/>
          <w:szCs w:val="28"/>
        </w:rPr>
        <w:t>Приложение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5622A2" w:rsidRDefault="009D0FEA" w:rsidP="001B035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3EC4">
        <w:rPr>
          <w:sz w:val="28"/>
          <w:szCs w:val="28"/>
        </w:rPr>
        <w:t>т</w:t>
      </w:r>
      <w:r w:rsidR="00515546">
        <w:rPr>
          <w:sz w:val="28"/>
          <w:szCs w:val="28"/>
        </w:rPr>
        <w:t xml:space="preserve"> 12.11.2018 </w:t>
      </w:r>
      <w:r w:rsidR="002B592B">
        <w:rPr>
          <w:sz w:val="28"/>
          <w:szCs w:val="28"/>
        </w:rPr>
        <w:t>№</w:t>
      </w:r>
      <w:r w:rsidR="00515546">
        <w:rPr>
          <w:sz w:val="28"/>
          <w:szCs w:val="28"/>
        </w:rPr>
        <w:t xml:space="preserve"> 336</w:t>
      </w:r>
      <w:r w:rsidR="002B592B">
        <w:rPr>
          <w:sz w:val="28"/>
          <w:szCs w:val="28"/>
        </w:rPr>
        <w:t xml:space="preserve"> 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lastRenderedPageBreak/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9765F0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49 656,5</w:t>
            </w:r>
            <w:r w:rsidR="001B0597" w:rsidRPr="001B0597">
              <w:rPr>
                <w:sz w:val="28"/>
                <w:szCs w:val="28"/>
              </w:rPr>
              <w:t xml:space="preserve">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CF3CB3">
              <w:rPr>
                <w:sz w:val="28"/>
                <w:szCs w:val="28"/>
              </w:rPr>
              <w:t>41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DA786A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DF1F04">
              <w:rPr>
                <w:sz w:val="28"/>
                <w:szCs w:val="28"/>
              </w:rPr>
              <w:t xml:space="preserve">398 </w:t>
            </w:r>
            <w:r w:rsidR="00DF1F04" w:rsidRPr="00DF1F04">
              <w:rPr>
                <w:sz w:val="28"/>
                <w:szCs w:val="28"/>
              </w:rPr>
              <w:t>130,3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DF1F0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94 885,1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DF1F0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94 885,1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B13AA">
              <w:rPr>
                <w:sz w:val="28"/>
                <w:szCs w:val="28"/>
              </w:rPr>
              <w:t xml:space="preserve"> год – 94 8</w:t>
            </w:r>
            <w:r w:rsidR="00DF1F04">
              <w:rPr>
                <w:sz w:val="28"/>
                <w:szCs w:val="28"/>
              </w:rPr>
              <w:t>87,7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в</w:t>
      </w:r>
      <w:r w:rsidR="009E51FD">
        <w:rPr>
          <w:rFonts w:ascii="Times New Roman" w:hAnsi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Default="00433A2F" w:rsidP="00433A2F">
      <w:pPr>
        <w:pStyle w:val="ConsPlusNormal"/>
        <w:ind w:firstLine="720"/>
        <w:jc w:val="both"/>
        <w:rPr>
          <w:sz w:val="28"/>
          <w:szCs w:val="28"/>
        </w:rPr>
        <w:sectPr w:rsidR="00433A2F" w:rsidSect="00433A2F">
          <w:headerReference w:type="default" r:id="rId10"/>
          <w:pgSz w:w="11906" w:h="16838"/>
          <w:pgMar w:top="1276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708"/>
        <w:gridCol w:w="709"/>
        <w:gridCol w:w="709"/>
        <w:gridCol w:w="709"/>
        <w:gridCol w:w="2496"/>
        <w:gridCol w:w="4394"/>
      </w:tblGrid>
      <w:tr w:rsidR="0016545C" w:rsidRPr="007B41A4" w:rsidTr="00955E86">
        <w:trPr>
          <w:trHeight w:val="3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пока-зате-ля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B41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>
              <w:rPr>
                <w:sz w:val="20"/>
                <w:szCs w:val="20"/>
              </w:rPr>
              <w:t>ых мероприятий в отчетном году, показатель является абсолютным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ED1A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 показатель является абсолютным</w:t>
            </w:r>
          </w:p>
        </w:tc>
      </w:tr>
      <w:tr w:rsidR="0016545C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</w:t>
            </w:r>
            <w:r>
              <w:rPr>
                <w:sz w:val="20"/>
                <w:szCs w:val="20"/>
              </w:rPr>
              <w:t xml:space="preserve">нности проживающих в районе,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в возрасте 3 – 79 лет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16545C" w:rsidRPr="007B41A4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в общей численности</w:t>
            </w:r>
            <w:r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</w:t>
            </w:r>
            <w:r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5B7B7E">
              <w:rPr>
                <w:sz w:val="20"/>
                <w:szCs w:val="20"/>
                <w:lang w:eastAsia="en-US"/>
              </w:rPr>
              <w:t>Чз – численность населения</w:t>
            </w:r>
            <w:r>
              <w:rPr>
                <w:sz w:val="20"/>
                <w:szCs w:val="20"/>
                <w:lang w:eastAsia="en-US"/>
              </w:rPr>
              <w:t xml:space="preserve"> в возрасте </w:t>
            </w:r>
            <w:r w:rsidRPr="005B7B7E">
              <w:rPr>
                <w:sz w:val="20"/>
                <w:szCs w:val="20"/>
                <w:lang w:eastAsia="en-US"/>
              </w:rPr>
              <w:t>3 – 29 лет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занимающихся физической культурой и спортом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численность населения </w:t>
            </w:r>
            <w:r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>
              <w:rPr>
                <w:sz w:val="20"/>
                <w:szCs w:val="20"/>
                <w:lang w:eastAsia="en-US"/>
              </w:rPr>
              <w:t>й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среднегодовая численность данной категории населения по данным Федеральной службы </w:t>
            </w:r>
            <w:r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>
              <w:rPr>
                <w:sz w:val="20"/>
                <w:szCs w:val="20"/>
              </w:rPr>
              <w:t xml:space="preserve">енной пропускной способности спортивных сооружений,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от 3 до 79 лет, умноженное на 10000, деленное на нормативный показатель (1220), умноженное на 100 %;</w:t>
            </w:r>
          </w:p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</w:t>
            </w:r>
            <w:r>
              <w:rPr>
                <w:sz w:val="20"/>
                <w:szCs w:val="20"/>
              </w:rPr>
              <w:t>етного года);</w:t>
            </w:r>
            <w:r w:rsidR="00DA786A">
              <w:rPr>
                <w:sz w:val="20"/>
                <w:szCs w:val="20"/>
              </w:rPr>
              <w:t xml:space="preserve"> </w:t>
            </w:r>
          </w:p>
          <w:p w:rsidR="00450881" w:rsidRPr="007B41A4" w:rsidRDefault="00450881" w:rsidP="00DA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0246">
              <w:rPr>
                <w:sz w:val="20"/>
                <w:szCs w:val="20"/>
              </w:rPr>
              <w:t>ортфе</w:t>
            </w:r>
            <w:r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на 100 %; 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Удовл. = Куд / Куч x 100, где: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>
              <w:rPr>
                <w:sz w:val="20"/>
                <w:szCs w:val="20"/>
              </w:rPr>
              <w:t xml:space="preserve">тие в сдаче нормативов ГТО,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Дв= Чв/Чп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  <w:r w:rsidRPr="00045FE7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граждан, принявших участие в выполнении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 xml:space="preserve">ативов испытаний 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граждан, выполнивших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ативы испытаний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 xml:space="preserve">№ Пр-12, постановление Правительства Российской Федерации </w:t>
            </w:r>
            <w:r w:rsidR="00433A2F">
              <w:rPr>
                <w:sz w:val="20"/>
                <w:szCs w:val="20"/>
              </w:rPr>
              <w:br/>
            </w:r>
            <w:r w:rsidRPr="005B7B7E">
              <w:rPr>
                <w:sz w:val="20"/>
                <w:szCs w:val="20"/>
              </w:rPr>
              <w:t>от 15.04.2014 № 302 «О государственной программе Российской Федерации «Развити</w:t>
            </w:r>
            <w:r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Ду= Чв/Чу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 – доля учащихся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численность учащихся и студентов,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I –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A786A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DA786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268"/>
        <w:gridCol w:w="850"/>
        <w:gridCol w:w="851"/>
        <w:gridCol w:w="992"/>
        <w:gridCol w:w="850"/>
        <w:gridCol w:w="851"/>
      </w:tblGrid>
      <w:tr w:rsidR="0064133E" w:rsidRPr="00D33AEC" w:rsidTr="00955E86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955E86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33E" w:rsidRPr="00972B9B" w:rsidRDefault="00144E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DA786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8D315E" w:rsidRDefault="0034582B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34582B" w:rsidRPr="00972B9B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374 073,8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374 073,8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315 963,2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315 963,2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«Имитуй»)</w:t>
            </w:r>
          </w:p>
        </w:tc>
        <w:tc>
          <w:tcPr>
            <w:tcW w:w="2268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32 510,6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32 510,6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398 130,3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2C659A" w:rsidP="005F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2C659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9</w:t>
            </w:r>
            <w:r w:rsidR="002C659A">
              <w:rPr>
                <w:sz w:val="20"/>
                <w:szCs w:val="20"/>
              </w:rPr>
              <w:t>4 887,7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397 800,5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2C659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94 819,9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397 781,7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EF6EA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384 186,4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4 887,7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1B72">
              <w:rPr>
                <w:sz w:val="20"/>
                <w:szCs w:val="20"/>
              </w:rPr>
              <w:t>83 856,6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94 819,9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383 839,3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C16A71" w:rsidRPr="00972B9B" w:rsidTr="00955E86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157BCB" w:rsidRDefault="00151B7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157BCB" w:rsidRDefault="00151B72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157BCB" w:rsidRDefault="00151B7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51B72" w:rsidRPr="00157BCB" w:rsidRDefault="00151B72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342060,3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88 588,3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84 489,8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84 489,8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84 492,4 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5FEC">
              <w:rPr>
                <w:sz w:val="20"/>
                <w:szCs w:val="20"/>
              </w:rPr>
              <w:t>41 730,5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88 457,1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 xml:space="preserve"> 84 424,4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 xml:space="preserve"> 84 424,4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84 424,6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="005F5F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5F5FEC">
              <w:rPr>
                <w:sz w:val="20"/>
                <w:szCs w:val="20"/>
              </w:rPr>
              <w:t>00,6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88 450,2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2" w:rsidRPr="00D945D5" w:rsidRDefault="005F5FE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51B72" w:rsidRPr="00D945D5" w:rsidRDefault="00B5673C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53E8E">
              <w:rPr>
                <w:sz w:val="20"/>
                <w:szCs w:val="20"/>
              </w:rPr>
              <w:t> 510,6</w:t>
            </w: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151B72" w:rsidRPr="00972B9B" w:rsidTr="00955E86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1B72" w:rsidRPr="00D945D5" w:rsidRDefault="00B5673C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53E8E">
              <w:rPr>
                <w:sz w:val="20"/>
                <w:szCs w:val="20"/>
              </w:rPr>
              <w:t> 510,6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1B72" w:rsidRPr="00D945D5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</w:tbl>
    <w:p w:rsidR="004B3539" w:rsidRPr="00DA786A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1B035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418"/>
        <w:gridCol w:w="992"/>
        <w:gridCol w:w="850"/>
        <w:gridCol w:w="851"/>
        <w:gridCol w:w="850"/>
        <w:gridCol w:w="851"/>
      </w:tblGrid>
      <w:tr w:rsidR="00FA2F02" w:rsidRPr="00902DAE" w:rsidTr="00955E86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439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FA2F02" w:rsidRPr="00902DAE" w:rsidTr="00955E86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1" w:type="dxa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FA2F02" w:rsidRPr="00902DAE" w:rsidTr="00955E86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955E86">
        <w:trPr>
          <w:trHeight w:val="496"/>
        </w:trPr>
        <w:tc>
          <w:tcPr>
            <w:tcW w:w="144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107D07" w:rsidRPr="00446690" w:rsidTr="00955E86">
        <w:trPr>
          <w:trHeight w:val="22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107D07" w:rsidRPr="00E51E37" w:rsidRDefault="00107D07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DA786A"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егиональный проект «Спорт – норма жизни»</w:t>
            </w:r>
          </w:p>
          <w:p w:rsidR="00466BDB" w:rsidRPr="00E51E37" w:rsidRDefault="00466BDB" w:rsidP="00433A2F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 w:rsidR="00433A2F"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4, 5, 6, 8)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446690" w:rsidTr="00955E86">
        <w:trPr>
          <w:trHeight w:val="69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955E86">
        <w:trPr>
          <w:trHeight w:val="53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955E86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107D07" w:rsidRPr="00EB40D0" w:rsidTr="00955E86">
        <w:trPr>
          <w:trHeight w:val="8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107D07" w:rsidRPr="00D71D0E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82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096"/>
        <w:gridCol w:w="2268"/>
        <w:gridCol w:w="850"/>
        <w:gridCol w:w="851"/>
        <w:gridCol w:w="850"/>
        <w:gridCol w:w="709"/>
        <w:gridCol w:w="2268"/>
      </w:tblGrid>
      <w:tr w:rsidR="00AD3747" w:rsidRPr="00EB40D0" w:rsidTr="00955E86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260" w:type="dxa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955E86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6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89"/>
        <w:gridCol w:w="7938"/>
      </w:tblGrid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256"/>
        <w:gridCol w:w="1560"/>
        <w:gridCol w:w="2409"/>
        <w:gridCol w:w="2552"/>
      </w:tblGrid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725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409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7256" w:type="dxa"/>
            <w:shd w:val="clear" w:color="auto" w:fill="auto"/>
          </w:tcPr>
          <w:p w:rsidR="00124767" w:rsidRPr="00CB7113" w:rsidRDefault="00815D14" w:rsidP="00955E86">
            <w:pPr>
              <w:jc w:val="both"/>
            </w:pPr>
            <w:r w:rsidRPr="00815D14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2409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55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955E86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t>2.</w:t>
            </w:r>
          </w:p>
        </w:tc>
        <w:tc>
          <w:tcPr>
            <w:tcW w:w="7256" w:type="dxa"/>
            <w:shd w:val="clear" w:color="auto" w:fill="auto"/>
          </w:tcPr>
          <w:p w:rsidR="00A76E55" w:rsidRPr="00815D14" w:rsidRDefault="00A76E55" w:rsidP="00955E86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55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387"/>
      </w:tblGrid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Default="00CB7113" w:rsidP="00955E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074EA" w:rsidRDefault="008B5F9E" w:rsidP="00955E86">
      <w:pPr>
        <w:autoSpaceDE w:val="0"/>
        <w:autoSpaceDN w:val="0"/>
        <w:adjustRightInd w:val="0"/>
        <w:ind w:right="-314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544"/>
        <w:gridCol w:w="2977"/>
      </w:tblGrid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955E86">
      <w:pPr>
        <w:shd w:val="clear" w:color="auto" w:fill="FFFFFF"/>
        <w:ind w:right="-314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4F06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 w:rsidR="00822563">
        <w:rPr>
          <w:rFonts w:eastAsia="Calibri"/>
        </w:rPr>
        <w:t>П</w:t>
      </w:r>
      <w:r w:rsidR="00A61CAE" w:rsidRPr="00A61CAE">
        <w:rPr>
          <w:rFonts w:eastAsia="Calibri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433A2F">
        <w:rPr>
          <w:rFonts w:eastAsia="Calibri"/>
          <w:sz w:val="28"/>
        </w:rPr>
        <w:t>»</w:t>
      </w:r>
      <w:r w:rsidR="00433A2F" w:rsidRPr="00433A2F">
        <w:rPr>
          <w:rFonts w:eastAsia="Calibri"/>
          <w:sz w:val="28"/>
        </w:rPr>
        <w:t>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r w:rsidRPr="003873C4">
        <w:rPr>
          <w:sz w:val="28"/>
          <w:szCs w:val="28"/>
        </w:rPr>
        <w:t>К.Р.Минулин</w:t>
      </w:r>
    </w:p>
    <w:sectPr w:rsidR="00930517" w:rsidSect="00955E86">
      <w:headerReference w:type="default" r:id="rId11"/>
      <w:pgSz w:w="16838" w:h="11906" w:orient="landscape"/>
      <w:pgMar w:top="1276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42" w:rsidRDefault="00E15A42" w:rsidP="00B078F8">
      <w:r>
        <w:separator/>
      </w:r>
    </w:p>
  </w:endnote>
  <w:endnote w:type="continuationSeparator" w:id="0">
    <w:p w:rsidR="00E15A42" w:rsidRDefault="00E15A42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42" w:rsidRDefault="00E15A42" w:rsidP="00B078F8">
      <w:r>
        <w:separator/>
      </w:r>
    </w:p>
  </w:footnote>
  <w:footnote w:type="continuationSeparator" w:id="0">
    <w:p w:rsidR="00E15A42" w:rsidRDefault="00E15A42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86" w:rsidRPr="0001671E" w:rsidRDefault="00955E86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7F5FC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86" w:rsidRDefault="00955E86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90FA2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673E"/>
    <w:rsid w:val="00156C2E"/>
    <w:rsid w:val="00157BCB"/>
    <w:rsid w:val="00160414"/>
    <w:rsid w:val="00160D56"/>
    <w:rsid w:val="0016141E"/>
    <w:rsid w:val="0016197C"/>
    <w:rsid w:val="00162988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2AF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203D"/>
    <w:rsid w:val="0068219A"/>
    <w:rsid w:val="006854FD"/>
    <w:rsid w:val="00685EA7"/>
    <w:rsid w:val="00692BA2"/>
    <w:rsid w:val="00693169"/>
    <w:rsid w:val="00693486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2769"/>
    <w:rsid w:val="0072103E"/>
    <w:rsid w:val="007214AE"/>
    <w:rsid w:val="00721BC9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126B"/>
    <w:rsid w:val="00752C47"/>
    <w:rsid w:val="00754EF2"/>
    <w:rsid w:val="007567BE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5D6"/>
    <w:rsid w:val="007F261F"/>
    <w:rsid w:val="007F2CF1"/>
    <w:rsid w:val="007F3272"/>
    <w:rsid w:val="007F3CE5"/>
    <w:rsid w:val="007F3D2D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CB7"/>
    <w:rsid w:val="00863B7A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2B1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456F"/>
    <w:rsid w:val="00AE54CC"/>
    <w:rsid w:val="00AE64D7"/>
    <w:rsid w:val="00AE6A3E"/>
    <w:rsid w:val="00AE6BDE"/>
    <w:rsid w:val="00AF0246"/>
    <w:rsid w:val="00AF0A76"/>
    <w:rsid w:val="00AF0BB4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38F5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60BC"/>
    <w:rsid w:val="00D56558"/>
    <w:rsid w:val="00D607E6"/>
    <w:rsid w:val="00D60BDB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A786A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73"/>
    <w:rsid w:val="00E30044"/>
    <w:rsid w:val="00E31AE3"/>
    <w:rsid w:val="00E32F6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93CF-912A-499E-9760-ECA8CE8D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2019-11-12T04:50:00Z</cp:lastPrinted>
  <dcterms:created xsi:type="dcterms:W3CDTF">2019-11-12T05:40:00Z</dcterms:created>
  <dcterms:modified xsi:type="dcterms:W3CDTF">2019-11-12T05:40:00Z</dcterms:modified>
</cp:coreProperties>
</file>